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Theme="minorEastAsia" w:hAnsi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活动组织情况统计表</w:t>
      </w:r>
    </w:p>
    <w:tbl>
      <w:tblPr>
        <w:tblStyle w:val="6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单位名称</w:t>
            </w:r>
          </w:p>
        </w:tc>
        <w:tc>
          <w:tcPr>
            <w:tcW w:w="781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参与人数</w:t>
            </w:r>
          </w:p>
        </w:tc>
        <w:tc>
          <w:tcPr>
            <w:tcW w:w="781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组织形式</w:t>
            </w:r>
          </w:p>
        </w:tc>
        <w:tc>
          <w:tcPr>
            <w:tcW w:w="781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0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简要情况（300字左右）</w:t>
            </w:r>
          </w:p>
        </w:tc>
        <w:tc>
          <w:tcPr>
            <w:tcW w:w="7819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EE"/>
    <w:rsid w:val="00315734"/>
    <w:rsid w:val="00A236C3"/>
    <w:rsid w:val="00CD3FDC"/>
    <w:rsid w:val="00F820EE"/>
    <w:rsid w:val="24A37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2017-04-21T06:40:00Z</dcterms:created>
  <dc:creator>Sky123.Org</dc:creator>
  <cp:lastModifiedBy>PanG</cp:lastModifiedBy>
  <dcterms:modified xsi:type="dcterms:W3CDTF">2017-04-21T07:23:28Z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