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2508250"/>
            <wp:effectExtent l="0" t="0" r="15240" b="6350"/>
            <wp:docPr id="2" name="图片 2" descr="进账单-填写格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进账单-填写格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一、“收款单位”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全称：泰山医学院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账号：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sz w:val="28"/>
          <w:szCs w:val="28"/>
        </w:rPr>
        <w:t>“缴款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”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全称：学生居民医保参保费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账号：</w:t>
      </w:r>
      <w:r>
        <w:rPr>
          <w:rFonts w:hint="eastAsia" w:ascii="宋体" w:hAnsi="宋体" w:cs="宋体"/>
          <w:sz w:val="28"/>
          <w:szCs w:val="28"/>
        </w:rPr>
        <w:t>详细班级名称</w:t>
      </w:r>
      <w:r>
        <w:rPr>
          <w:rFonts w:hint="eastAsia" w:ascii="宋体" w:hAnsi="宋体" w:cs="宋体"/>
          <w:sz w:val="28"/>
          <w:szCs w:val="28"/>
          <w:lang w:eastAsia="zh-CN"/>
        </w:rPr>
        <w:t>和人数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如：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2017级临床医学本科1班  50人。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三、“金额”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准确填写实际缴纳金额大小写。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四、“备注”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注明经办人姓名和手机号。</w:t>
      </w:r>
    </w:p>
    <w:p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sz w:val="28"/>
          <w:szCs w:val="28"/>
        </w:rPr>
        <w:t>缴费时交给银行一份纸质名单</w:t>
      </w:r>
      <w:r>
        <w:rPr>
          <w:rFonts w:hint="eastAsia" w:ascii="宋体" w:hAnsi="宋体" w:cs="宋体"/>
          <w:sz w:val="28"/>
          <w:szCs w:val="28"/>
          <w:lang w:eastAsia="zh-CN"/>
        </w:rPr>
        <w:t>，格式见附件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3F9"/>
    <w:rsid w:val="005843F9"/>
    <w:rsid w:val="00C822D4"/>
    <w:rsid w:val="01404753"/>
    <w:rsid w:val="04C73897"/>
    <w:rsid w:val="0D2E1C11"/>
    <w:rsid w:val="17805464"/>
    <w:rsid w:val="38723495"/>
    <w:rsid w:val="3A4319CF"/>
    <w:rsid w:val="4D3D2404"/>
    <w:rsid w:val="50B24B5A"/>
    <w:rsid w:val="5B2F3AA9"/>
    <w:rsid w:val="6CAE6D99"/>
    <w:rsid w:val="7BA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ScaleCrop>false</ScaleCrop>
  <LinksUpToDate>false</LinksUpToDate>
  <CharactersWithSpaces>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2015-10-26T06:32:00Z</dcterms:created>
  <dc:creator>Administrator</dc:creator>
  <cp:lastModifiedBy>Administrator</cp:lastModifiedBy>
  <dcterms:modified xsi:type="dcterms:W3CDTF">2017-10-26T02:46:52Z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